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4" w:rsidRDefault="00436B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6BC4" w:rsidRDefault="00436BC4">
      <w:pPr>
        <w:pStyle w:val="ConsPlusNormal"/>
        <w:jc w:val="both"/>
        <w:outlineLvl w:val="0"/>
      </w:pPr>
    </w:p>
    <w:p w:rsidR="00436BC4" w:rsidRDefault="00436BC4">
      <w:pPr>
        <w:pStyle w:val="ConsPlusTitle"/>
        <w:jc w:val="center"/>
        <w:outlineLvl w:val="0"/>
      </w:pPr>
      <w:r>
        <w:t>ГУБЕРНАТОР ПЕРМСКОГО КРАЯ</w:t>
      </w:r>
    </w:p>
    <w:p w:rsidR="00436BC4" w:rsidRDefault="00436BC4">
      <w:pPr>
        <w:pStyle w:val="ConsPlusTitle"/>
        <w:jc w:val="center"/>
      </w:pPr>
    </w:p>
    <w:p w:rsidR="00436BC4" w:rsidRDefault="00436BC4">
      <w:pPr>
        <w:pStyle w:val="ConsPlusTitle"/>
        <w:jc w:val="center"/>
      </w:pPr>
      <w:r>
        <w:t>УКАЗ</w:t>
      </w:r>
    </w:p>
    <w:p w:rsidR="00436BC4" w:rsidRDefault="00436BC4">
      <w:pPr>
        <w:pStyle w:val="ConsPlusTitle"/>
        <w:jc w:val="center"/>
      </w:pPr>
      <w:r>
        <w:t>от 10 марта 2021 г. N 31</w:t>
      </w:r>
    </w:p>
    <w:p w:rsidR="00436BC4" w:rsidRDefault="00436BC4">
      <w:pPr>
        <w:pStyle w:val="ConsPlusTitle"/>
        <w:jc w:val="center"/>
      </w:pPr>
    </w:p>
    <w:p w:rsidR="00436BC4" w:rsidRDefault="00436BC4">
      <w:pPr>
        <w:pStyle w:val="ConsPlusTitle"/>
        <w:jc w:val="center"/>
      </w:pPr>
      <w:r>
        <w:t>ОБ УТВЕРЖДЕНИИ КОДЕКСА ЭТИКИ И СЛУЖЕБНОГО ПОВЕДЕНИЯ</w:t>
      </w:r>
    </w:p>
    <w:p w:rsidR="00436BC4" w:rsidRDefault="00436BC4">
      <w:pPr>
        <w:pStyle w:val="ConsPlusTitle"/>
        <w:jc w:val="center"/>
      </w:pPr>
      <w:r>
        <w:t>ГОСУДАРСТВЕННЫХ ГРАЖДАНСКИХ СЛУЖАЩИХ ПЕРМСКОГО КРАЯ,</w:t>
      </w:r>
    </w:p>
    <w:p w:rsidR="00436BC4" w:rsidRDefault="00436BC4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436BC4" w:rsidRDefault="00436BC4">
      <w:pPr>
        <w:pStyle w:val="ConsPlusTitle"/>
        <w:jc w:val="center"/>
      </w:pPr>
      <w:r>
        <w:t>В АДМИНИСТРАЦИИ ГУБЕРНАТОРА ПЕРМСКОГО КРАЯ, АППАРАТЕ</w:t>
      </w:r>
    </w:p>
    <w:p w:rsidR="00436BC4" w:rsidRDefault="00436BC4">
      <w:pPr>
        <w:pStyle w:val="ConsPlusTitle"/>
        <w:jc w:val="center"/>
      </w:pPr>
      <w:r>
        <w:t xml:space="preserve">ПРАВИТЕЛЬСТВА ПЕРМСКОГО КРАЯ, ИСПОЛНИТЕЛЬНЫХ </w:t>
      </w:r>
      <w:proofErr w:type="gramStart"/>
      <w:r>
        <w:t>ОРГАНАХ</w:t>
      </w:r>
      <w:proofErr w:type="gramEnd"/>
    </w:p>
    <w:p w:rsidR="00436BC4" w:rsidRDefault="00436BC4">
      <w:pPr>
        <w:pStyle w:val="ConsPlusTitle"/>
        <w:jc w:val="center"/>
      </w:pPr>
      <w:r>
        <w:t>ГОСУДАРСТВЕННОЙ ВЛАСТИ ПЕРМСКОГО КРАЯ, И ПРИЗНАНИИ</w:t>
      </w:r>
    </w:p>
    <w:p w:rsidR="00436BC4" w:rsidRDefault="00436BC4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УКАЗОВ ГУБЕРНАТОРА ПЕРМСКОГО КРАЯ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proofErr w:type="gramStart"/>
      <w:r>
        <w:t xml:space="preserve">В целях установления единых этических норм и правил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</w:t>
      </w:r>
      <w:proofErr w:type="gramEnd"/>
      <w:r>
        <w:t xml:space="preserve"> 2002 г.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Уставом</w:t>
        </w:r>
      </w:hyperlink>
      <w:r>
        <w:t xml:space="preserve"> Пермского края постановляю: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 (далее - Кодекс).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 Руководителям Администрации губернатора Пермского края, Аппарата Правительства Пермского края, исполнительных органов государственной власти Пермского края в течение месяца со дня вступления в силу настоящего Указа обеспечить ознакомление с Кодексом государственных гражданских служащих Пермского края, замещающих должности государственной гражданской службы в указанных органах.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 Рекомендовать руководителям иных органов государственной власти Пермского края, государственных органов Пермского края и органов местного самоуправления муниципальных образований Пермского края обеспечить приведение кодексов этики и служебного поведения государственных гражданских служащих Пермского края, замещающих должности государственной гражданской службы в указанных органах, муниципальных служащих в соответствие с Кодексом.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36BC4" w:rsidRDefault="00436BC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7 июля 2011 г. N 54 "Об утверждении Кодекса этики и служебного поведения заместителей председателя Правительства Пермского края, руководителей исполнительных органов государственной власти Пермского края и руководителя Аппарата Правительства Пермского края";</w:t>
      </w:r>
    </w:p>
    <w:p w:rsidR="00436BC4" w:rsidRDefault="00436BC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Указа губернатора Пермского края от 20 октября 2014 г. N 180 "О внесении изменений в отдельные указы губернатора Пермского края";</w:t>
      </w:r>
    </w:p>
    <w:p w:rsidR="00436BC4" w:rsidRDefault="00436BC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3</w:t>
        </w:r>
      </w:hyperlink>
      <w:r>
        <w:t xml:space="preserve">, </w:t>
      </w:r>
      <w:hyperlink r:id="rId12" w:history="1">
        <w:r>
          <w:rPr>
            <w:color w:val="0000FF"/>
          </w:rPr>
          <w:t>4.3</w:t>
        </w:r>
      </w:hyperlink>
      <w:r>
        <w:t xml:space="preserve"> Указа губернатора Пермского края от 20 октября 2015 г. N 149 "Об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края".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5. Настоящий Указ вступает в силу через 10 дней после дня его официального опубликования.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right"/>
      </w:pPr>
      <w:r>
        <w:t>Д.Н.МАХОНИН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right"/>
        <w:outlineLvl w:val="0"/>
      </w:pPr>
      <w:r>
        <w:t>УТВЕРЖДЕН</w:t>
      </w:r>
    </w:p>
    <w:p w:rsidR="00436BC4" w:rsidRDefault="00436BC4">
      <w:pPr>
        <w:pStyle w:val="ConsPlusNormal"/>
        <w:jc w:val="right"/>
      </w:pPr>
      <w:r>
        <w:t>Указом</w:t>
      </w:r>
    </w:p>
    <w:p w:rsidR="00436BC4" w:rsidRDefault="00436BC4">
      <w:pPr>
        <w:pStyle w:val="ConsPlusNormal"/>
        <w:jc w:val="right"/>
      </w:pPr>
      <w:r>
        <w:t>губернатора</w:t>
      </w:r>
    </w:p>
    <w:p w:rsidR="00436BC4" w:rsidRDefault="00436BC4">
      <w:pPr>
        <w:pStyle w:val="ConsPlusNormal"/>
        <w:jc w:val="right"/>
      </w:pPr>
      <w:r>
        <w:t>Пермского края</w:t>
      </w:r>
    </w:p>
    <w:p w:rsidR="00436BC4" w:rsidRDefault="00436BC4">
      <w:pPr>
        <w:pStyle w:val="ConsPlusNormal"/>
        <w:jc w:val="right"/>
      </w:pPr>
      <w:r>
        <w:t>от 10.03.2021 N 31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</w:pPr>
      <w:bookmarkStart w:id="0" w:name="P38"/>
      <w:bookmarkEnd w:id="0"/>
      <w:r>
        <w:t>КОДЕКС</w:t>
      </w:r>
    </w:p>
    <w:p w:rsidR="00436BC4" w:rsidRDefault="00436BC4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436BC4" w:rsidRDefault="00436BC4">
      <w:pPr>
        <w:pStyle w:val="ConsPlusTitle"/>
        <w:jc w:val="center"/>
      </w:pPr>
      <w:r>
        <w:t>СЛУЖАЩИХ ПЕРМСКОГО КРАЯ, ЗАМЕЩАЮЩИХ ДОЛЖНОСТИ</w:t>
      </w:r>
    </w:p>
    <w:p w:rsidR="00436BC4" w:rsidRDefault="00436BC4">
      <w:pPr>
        <w:pStyle w:val="ConsPlusTitle"/>
        <w:jc w:val="center"/>
      </w:pPr>
      <w:r>
        <w:t>ГОСУДАРСТВЕННОЙ ГРАЖДАНСКОЙ СЛУЖБЫ В АДМИНИСТРАЦИИ</w:t>
      </w:r>
    </w:p>
    <w:p w:rsidR="00436BC4" w:rsidRDefault="00436BC4">
      <w:pPr>
        <w:pStyle w:val="ConsPlusTitle"/>
        <w:jc w:val="center"/>
      </w:pPr>
      <w:r>
        <w:t xml:space="preserve">ГУБЕРНАТОРА ПЕРМСКОГО КРАЯ, </w:t>
      </w:r>
      <w:proofErr w:type="gramStart"/>
      <w:r>
        <w:t>АППАРАТЕ</w:t>
      </w:r>
      <w:proofErr w:type="gramEnd"/>
      <w:r>
        <w:t xml:space="preserve"> ПРАВИТЕЛЬСТВА ПЕРМСКОГО</w:t>
      </w:r>
    </w:p>
    <w:p w:rsidR="00436BC4" w:rsidRDefault="00436BC4">
      <w:pPr>
        <w:pStyle w:val="ConsPlusTitle"/>
        <w:jc w:val="center"/>
      </w:pPr>
      <w:r>
        <w:t xml:space="preserve">КРАЯ,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436BC4" w:rsidRDefault="00436BC4">
      <w:pPr>
        <w:pStyle w:val="ConsPlusTitle"/>
        <w:jc w:val="center"/>
      </w:pPr>
      <w:r>
        <w:t>ПЕРМСКОГО КРАЯ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  <w:outlineLvl w:val="1"/>
      </w:pPr>
      <w:r>
        <w:t>I. Общие положения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Кодекс разработан в соответствии с положениями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 мая 2003 г. </w:t>
      </w:r>
      <w:hyperlink r:id="rId14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г. </w:t>
      </w:r>
      <w:hyperlink r:id="rId1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г.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других федеральных законов, содержащих ограничения, запреты и обязанности для государственных гражданских служащих</w:t>
      </w:r>
      <w:proofErr w:type="gramEnd"/>
      <w:r>
        <w:t xml:space="preserve"> </w:t>
      </w:r>
      <w:proofErr w:type="gramStart"/>
      <w:r>
        <w:t xml:space="preserve">Российской Федерации,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Типовым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 и иными нормативными правовыми актами Российской Федерации,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Пермского края.</w:t>
      </w:r>
    </w:p>
    <w:p w:rsidR="00436BC4" w:rsidRDefault="00436BC4">
      <w:pPr>
        <w:pStyle w:val="ConsPlusNormal"/>
        <w:spacing w:before="220"/>
        <w:ind w:firstLine="540"/>
        <w:jc w:val="both"/>
      </w:pPr>
      <w:proofErr w:type="gramStart"/>
      <w:r>
        <w:t>Государственный гражданский служащий Пермского края (далее - гражданский служащий) - гражданин Российской Федерации (далее - гражданин), взявший на себя обязательства по прохождению государственной гражданской службы Пермского края и осуществляющий профессиональную служебную деятельность на должности государственной гражданской службы Пермского края в соответствии с актом о его назначении на должность и служебным контрактом, получающий денежное содержание за счет средств бюджета Пермского края.</w:t>
      </w:r>
      <w:proofErr w:type="gramEnd"/>
    </w:p>
    <w:p w:rsidR="00436BC4" w:rsidRDefault="00436BC4">
      <w:pPr>
        <w:pStyle w:val="ConsPlusNormal"/>
        <w:spacing w:before="220"/>
        <w:ind w:firstLine="540"/>
        <w:jc w:val="both"/>
      </w:pPr>
      <w:r>
        <w:t>1.3. Гражданин, поступающий на государственную гражданскую службу Пермского края в органы государственной власти Пермского края, государственные органы Пермского края (далее - гражданская служба), обязан ознакомиться с положениями настоящего Кодекса и соблюдать их в процессе своей служебной деятельности.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1.4. Каждый гражданский служащий должен принимать все необходимые меры для соблюдения положений настоящего Кодекса, а каждый гражданин вправе ожидать от гражданского служащего поведения в отношениях с ним в соответствии с положениями настоящего Кодекса.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1.5. Целью настоящего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органам государственной власти Пермского края, государственным органам Пермского края (далее - государственные органы) и обеспечение единых норм поведения гражданских служащих.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1.6. Настоящий Кодекс призван повысить эффективность выполнения гражданскими служащими своих должностных обязанностей.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1.7. Настоящий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1.8. Знание и соблюдение гражданскими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436BC4" w:rsidRDefault="00436BC4">
      <w:pPr>
        <w:pStyle w:val="ConsPlusTitle"/>
        <w:jc w:val="center"/>
      </w:pPr>
      <w:r>
        <w:t>гражданских служащих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Гражданские служащие обязаны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(далее - законы и иные нормативные правовые акты).</w:t>
      </w:r>
      <w:proofErr w:type="gramEnd"/>
    </w:p>
    <w:p w:rsidR="00436BC4" w:rsidRDefault="00436BC4">
      <w:pPr>
        <w:pStyle w:val="ConsPlusNormal"/>
        <w:spacing w:before="220"/>
        <w:ind w:firstLine="540"/>
        <w:jc w:val="both"/>
      </w:pPr>
      <w:r>
        <w:t>2.2.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 Гражданские служащие, сознавая ответственность перед государством, обществом и гражданами, призваны: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2.3.2.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гражданских служащих;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2.3.3. осуществлять свою деятельность в пределах полномочий соответствующего государственного органа;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2.3.7. соблюдать нормы служебной, профессиональной этики и правила делового поведения;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2.3.8. проявлять корректность и внимательность в обращении с гражданами и должностными лицами;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2.3.10.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2.3.11.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гражданских, муниципальных служащих и граждан при решении вопросов личного характера;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2.3.12.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гражданского служащего;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2.3.13. соблюдать установленные в государственном органе правила публичных выступлений и предоставления служебной информации;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2.3.14.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 xml:space="preserve">2.3.15.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2.3.16.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2.4. Гражданские служащие обрабатывают и передают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Гражданские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2.5. Гражданские служащие, наделенные организационно-распорядительными полномочиями по отношению к другим государственным служащим, должны: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2.5.1. быть для них образцом профессионализма, безупречной репутации, способствовать формированию в государственном органе либо в подразделении благоприятного для эффективной работы морально-психологического климата;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2.5.2. своим личным поведением подавать пример честности, беспристрастности и справедливости.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  <w:outlineLvl w:val="1"/>
      </w:pPr>
      <w:r>
        <w:t>III. Стандарт антикоррупционного поведения</w:t>
      </w:r>
    </w:p>
    <w:p w:rsidR="00436BC4" w:rsidRDefault="00436BC4">
      <w:pPr>
        <w:pStyle w:val="ConsPlusTitle"/>
        <w:jc w:val="center"/>
      </w:pPr>
      <w:r>
        <w:t>государственного служащего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>3.1. Гражданские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 В период прохождения гражданской службы гражданские служащие обязаны: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3.2.1. 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3.2.2. 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3.2.3. предварительно уведомлять представителя нанимателя о намерении выполнять иную оплачиваемую работу;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3.2.4. получать разрешение представителя нанимателя:</w:t>
      </w:r>
    </w:p>
    <w:p w:rsidR="00436BC4" w:rsidRDefault="00436BC4">
      <w:pPr>
        <w:pStyle w:val="ConsPlusNormal"/>
        <w:spacing w:before="220"/>
        <w:ind w:firstLine="540"/>
        <w:jc w:val="both"/>
      </w:pPr>
      <w:proofErr w:type="gramStart"/>
      <w: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436BC4" w:rsidRDefault="00436BC4">
      <w:pPr>
        <w:pStyle w:val="ConsPlusNormal"/>
        <w:spacing w:before="220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3.2.5. передавать принадлежащие гражданскому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3.2.6.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3.2.7. представлять сведения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3.3. Гражданские служащие, замещающие должности гражданской службы, включенные в перечни, установленные нормативными правовыми актами Пермского края: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436BC4" w:rsidRDefault="00436BC4">
      <w:pPr>
        <w:pStyle w:val="ConsPlusNormal"/>
        <w:spacing w:before="220"/>
        <w:ind w:firstLine="540"/>
        <w:jc w:val="both"/>
      </w:pPr>
      <w:proofErr w:type="gramStart"/>
      <w:r>
        <w:t xml:space="preserve">3.3.2.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вправе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 xml:space="preserve">3.4.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гражданскими служащими в связи с протокольными мероприятиями, со служебными командировками и с другими официальными мероприятиями, признаются собственностью Пермского края и передаются гражданскими служащими по акту в государственный орган, в котором они замещают должность гражданской службы, за исключением случаев, установленных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3.5.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3.5.1. принимать меры по предотвращению и урегулированию конфликта интересов своих подчиненных;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3.5.2. принимать меры по предупреждению коррупции среди подчиненных;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3.5.3.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3.6. Гражданские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  <w:outlineLvl w:val="1"/>
      </w:pPr>
      <w:r>
        <w:t xml:space="preserve">IV. Этические правила служебного поведения </w:t>
      </w:r>
      <w:proofErr w:type="gramStart"/>
      <w:r>
        <w:t>гражданских</w:t>
      </w:r>
      <w:proofErr w:type="gramEnd"/>
    </w:p>
    <w:p w:rsidR="00436BC4" w:rsidRDefault="00436BC4">
      <w:pPr>
        <w:pStyle w:val="ConsPlusTitle"/>
        <w:jc w:val="center"/>
      </w:pPr>
      <w:r>
        <w:t>служащих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 xml:space="preserve">4.1. В служебном поведении гражданским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 xml:space="preserve">4.2. В служебном поведении гражданские служащие воздерживаются </w:t>
      </w:r>
      <w:proofErr w:type="gramStart"/>
      <w:r>
        <w:t>от</w:t>
      </w:r>
      <w:proofErr w:type="gramEnd"/>
      <w:r>
        <w:t>: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4.2.4. курения в помещениях, занятых государственным органом, а также во время иного служебного общения с гражданами.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4.4. Гражданскому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4.5. Гражданский служащий не должен использовать свой официальный статус в интересах третьей стороны.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4.6. Внешний вид гражданских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4.7. Гражданский служащий при выполнении своих должностных обязанностей не должен допускать возникновения конфликтных ситуаций.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Гражданский служащий должен вести себя достойно, действовать в строгом соответствии с законодательством Российской Федерации и Пермского края, своим должностным регламентом, а также нормами настоящего Кодекса.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4.8. В случае если гражданскому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 xml:space="preserve">Если непосредственный руководитель не может разрешить проблему или </w:t>
      </w:r>
      <w:proofErr w:type="gramStart"/>
      <w:r>
        <w:t>оказывается сам вовлечен</w:t>
      </w:r>
      <w:proofErr w:type="gramEnd"/>
      <w:r>
        <w:t xml:space="preserve"> в конфликтную ситуацию, гражданскому служащему следует уведомить об этом вышестоящего руководителя.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Title"/>
        <w:jc w:val="center"/>
        <w:outlineLvl w:val="1"/>
      </w:pPr>
      <w:r>
        <w:t>V. Ответственность за нарушение положений настоящего Кодекса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ind w:firstLine="540"/>
        <w:jc w:val="both"/>
      </w:pPr>
      <w:r>
        <w:t>5.1. Нарушение гражданским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436BC4" w:rsidRDefault="00436BC4">
      <w:pPr>
        <w:pStyle w:val="ConsPlusNormal"/>
        <w:spacing w:before="220"/>
        <w:ind w:firstLine="540"/>
        <w:jc w:val="both"/>
      </w:pPr>
      <w:r>
        <w:t>5.2. 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правонарушения.</w:t>
      </w: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jc w:val="both"/>
      </w:pPr>
    </w:p>
    <w:p w:rsidR="00436BC4" w:rsidRDefault="00436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095" w:rsidRDefault="005F5095">
      <w:bookmarkStart w:id="1" w:name="_GoBack"/>
      <w:bookmarkEnd w:id="1"/>
    </w:p>
    <w:sectPr w:rsidR="005F5095" w:rsidSect="004F5F74">
      <w:pgSz w:w="11900" w:h="16840" w:code="9"/>
      <w:pgMar w:top="1260" w:right="460" w:bottom="980" w:left="743" w:header="0" w:footer="760" w:gutter="0"/>
      <w:cols w:num="2" w:space="440" w:equalWidth="0">
        <w:col w:w="9689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4"/>
    <w:rsid w:val="000C12D1"/>
    <w:rsid w:val="00436BC4"/>
    <w:rsid w:val="005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6053BAA70429AB1B2EB75264B8510565FDE0B2A60442644A94E2671D17F7610E324E56FBDDD15CD16281A855906D9EAO875L" TargetMode="External"/><Relationship Id="rId13" Type="http://schemas.openxmlformats.org/officeDocument/2006/relationships/hyperlink" Target="consultantplus://offline/ref=72E6053BAA70429AB1B2EB632527D81B5C5C870320331B7141A1467426D1233346EA2EB620F98E06CE1134O17BL" TargetMode="External"/><Relationship Id="rId18" Type="http://schemas.openxmlformats.org/officeDocument/2006/relationships/hyperlink" Target="consultantplus://offline/ref=72E6053BAA70429AB1B2EB632527D81B5F5583032B604C7310F448712E81792342A37ABC3FFE9618CA0F341A81O47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6053BAA70429AB1B2EB632527D81B5D53880E28644C7310F448712E81792342A37ABC3FFE9618CA0F341A81O476L" TargetMode="External"/><Relationship Id="rId7" Type="http://schemas.openxmlformats.org/officeDocument/2006/relationships/hyperlink" Target="consultantplus://offline/ref=72E6053BAA70429AB1B2EB632527D81B565D8506226E117918AD4473298E263457EA2EB13EF98D18C745675ED64A05DEF68448AD32946BOB7EL" TargetMode="External"/><Relationship Id="rId12" Type="http://schemas.openxmlformats.org/officeDocument/2006/relationships/hyperlink" Target="consultantplus://offline/ref=72E6053BAA70429AB1B2EB75264B8510565FDE0B2A66402C4EA14E2671D17F7610E324E57DBD8519CC11361B804C5088ACD143B2378A69B97CCEF58FOE79L" TargetMode="External"/><Relationship Id="rId17" Type="http://schemas.openxmlformats.org/officeDocument/2006/relationships/hyperlink" Target="consultantplus://offline/ref=72E6053BAA70429AB1B2EB632527D81B565D8506226E117918AD4473298E263457EA2EB13EF98D18C745675ED64A05DEF68448AD32946BOB7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E6053BAA70429AB1B2EB632527D81B5D5C850628664C7310F448712E81792342A37ABC3FFE9618CA0F341A81O476L" TargetMode="External"/><Relationship Id="rId20" Type="http://schemas.openxmlformats.org/officeDocument/2006/relationships/hyperlink" Target="consultantplus://offline/ref=72E6053BAA70429AB1B2EB632527D81B5D5C850628674C7310F448712E81792342A37ABC3FFE9618CA0F341A81O47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6053BAA70429AB1B2EB632527D81B5D5C80022C614C7310F448712E81792350A322B03EF9891FC51A624BC71209D8EF9A4EB52E9669BDO673L" TargetMode="External"/><Relationship Id="rId11" Type="http://schemas.openxmlformats.org/officeDocument/2006/relationships/hyperlink" Target="consultantplus://offline/ref=72E6053BAA70429AB1B2EB75264B8510565FDE0B2A66402C4EA14E2671D17F7610E324E57DBD8519CC11361A844C5088ACD143B2378A69B97CCEF58FOE7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E6053BAA70429AB1B2EB632527D81B5D5C80022C614C7310F448712E81792350A322B03EF9891FC51A624BC71209D8EF9A4EB52E9669BDO67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E6053BAA70429AB1B2EB75264B8510565FDE0B2A6742254EA84E2671D17F7610E324E57DBD8519CC11361A864C5088ACD143B2378A69B97CCEF58FOE79L" TargetMode="External"/><Relationship Id="rId19" Type="http://schemas.openxmlformats.org/officeDocument/2006/relationships/hyperlink" Target="consultantplus://offline/ref=72E6053BAA70429AB1B2EB632527D81B5C5C870320331B7141A1467426D1233346EA2EB620F98E06CE1134O17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6053BAA70429AB1B2EB75264B8510565FDE0B236D40214CAB132C7988737417EC7BE07AAC8519CB0F361C9D4504DBOE79L" TargetMode="External"/><Relationship Id="rId14" Type="http://schemas.openxmlformats.org/officeDocument/2006/relationships/hyperlink" Target="consultantplus://offline/ref=72E6053BAA70429AB1B2EB632527D81B5C5482062C644C7310F448712E81792342A37ABC3FFE9618CA0F341A81O47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</dc:creator>
  <cp:lastModifiedBy>Кислицин</cp:lastModifiedBy>
  <cp:revision>1</cp:revision>
  <dcterms:created xsi:type="dcterms:W3CDTF">2021-06-17T11:59:00Z</dcterms:created>
  <dcterms:modified xsi:type="dcterms:W3CDTF">2021-06-17T11:59:00Z</dcterms:modified>
</cp:coreProperties>
</file>